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C6E8" w14:textId="77777777" w:rsidR="00413B97" w:rsidRDefault="00413B97" w:rsidP="00413B97">
      <w:pPr>
        <w:pStyle w:val="Heading1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>ESOP Transition Award</w:t>
      </w:r>
    </w:p>
    <w:p w14:paraId="4DC8E40B" w14:textId="77777777" w:rsidR="00413B97" w:rsidRDefault="00413B97" w:rsidP="00413B97">
      <w:pPr>
        <w:pStyle w:val="Heading2"/>
      </w:pPr>
      <w:r>
        <w:rPr>
          <w:rFonts w:ascii="Arial" w:eastAsia="Arial" w:hAnsi="Arial" w:cs="Arial"/>
          <w:b/>
          <w:bCs/>
          <w:color w:val="2E75B6"/>
          <w:sz w:val="24"/>
          <w:szCs w:val="24"/>
        </w:rPr>
        <w:t>Scoring Rubric — 100 Points Total</w:t>
      </w:r>
    </w:p>
    <w:p w14:paraId="15164E90" w14:textId="77777777" w:rsidR="00413B97" w:rsidRDefault="00413B97" w:rsidP="00413B97">
      <w:pPr>
        <w:spacing w:before="60" w:after="60"/>
      </w:pPr>
      <w:r>
        <w:rPr>
          <w:rFonts w:ascii="Arial" w:eastAsia="Arial" w:hAnsi="Arial" w:cs="Arial"/>
          <w:sz w:val="22"/>
          <w:szCs w:val="22"/>
        </w:rPr>
        <w:t>This award recognizes ESOP companies that launched their ESOP within the last 5 years and delivered exceptional communication throughout the ownership transition.</w:t>
      </w:r>
    </w:p>
    <w:p w14:paraId="04DE31AC" w14:textId="77777777" w:rsidR="00413B97" w:rsidRDefault="00413B97" w:rsidP="00413B9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4449"/>
        <w:gridCol w:w="3830"/>
        <w:gridCol w:w="583"/>
      </w:tblGrid>
      <w:tr w:rsidR="00413B97" w14:paraId="48852D82" w14:textId="77777777" w:rsidTr="00CD3050">
        <w:trPr>
          <w:tblHeader/>
        </w:trPr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5003A8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#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D5AEAD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Category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FC81E8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What Judges Look For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FBC74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Pts</w:t>
            </w:r>
          </w:p>
        </w:tc>
      </w:tr>
      <w:tr w:rsidR="00413B97" w14:paraId="025EE39E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E27D2D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B26417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Clarity of ESOP Explanation (25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018F2B" w14:textId="77777777" w:rsidR="00413B97" w:rsidRDefault="00413B97" w:rsidP="00413B97">
            <w:pPr>
              <w:pStyle w:val="ListParagraph"/>
              <w:numPr>
                <w:ilvl w:val="0"/>
                <w:numId w:val="34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Clear, accessible explanation of what an ESOP is and how it works</w:t>
            </w:r>
          </w:p>
          <w:p w14:paraId="57FD83FC" w14:textId="77777777" w:rsidR="00413B97" w:rsidRDefault="00413B97" w:rsidP="00413B97">
            <w:pPr>
              <w:pStyle w:val="ListParagraph"/>
              <w:numPr>
                <w:ilvl w:val="0"/>
                <w:numId w:val="34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Messaging tailored to varied audiences and learning styles</w:t>
            </w:r>
          </w:p>
          <w:p w14:paraId="1A62A452" w14:textId="77777777" w:rsidR="00413B97" w:rsidRDefault="00413B97" w:rsidP="00413B97">
            <w:pPr>
              <w:pStyle w:val="ListParagraph"/>
              <w:numPr>
                <w:ilvl w:val="0"/>
                <w:numId w:val="34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Consistency across communication channels</w:t>
            </w:r>
          </w:p>
          <w:p w14:paraId="3201AD35" w14:textId="77777777" w:rsidR="00413B97" w:rsidRDefault="00413B97" w:rsidP="00413B97">
            <w:pPr>
              <w:pStyle w:val="ListParagraph"/>
              <w:numPr>
                <w:ilvl w:val="0"/>
                <w:numId w:val="34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Did the ESOP hold an inspired event or process?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4E0A9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413B97" w14:paraId="307B2F72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821AD4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9562D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Communication of Wealth Creation &amp; Ownership Value (25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BC40F3" w14:textId="77777777" w:rsidR="00413B97" w:rsidRDefault="00413B97" w:rsidP="00413B97">
            <w:pPr>
              <w:pStyle w:val="ListParagraph"/>
              <w:numPr>
                <w:ilvl w:val="0"/>
                <w:numId w:val="35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Clear explanation of how ESOPs build long-term wealth</w:t>
            </w:r>
          </w:p>
          <w:p w14:paraId="103858CD" w14:textId="77777777" w:rsidR="00413B97" w:rsidRDefault="00413B97" w:rsidP="00413B97">
            <w:pPr>
              <w:pStyle w:val="ListParagraph"/>
              <w:numPr>
                <w:ilvl w:val="0"/>
                <w:numId w:val="35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Connection between company performance and individual ownership value</w:t>
            </w:r>
          </w:p>
          <w:p w14:paraId="2BBBDF32" w14:textId="77777777" w:rsidR="00413B97" w:rsidRDefault="00413B97" w:rsidP="00413B97">
            <w:pPr>
              <w:pStyle w:val="ListParagraph"/>
              <w:numPr>
                <w:ilvl w:val="0"/>
                <w:numId w:val="35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Reinforcement of why ownership matters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91E4E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413B97" w14:paraId="54F8877E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7FD3E9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C8F8CA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Strategy, Timing &amp; Transparency (20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E772FF" w14:textId="77777777" w:rsidR="00413B97" w:rsidRDefault="00413B97" w:rsidP="00413B97">
            <w:pPr>
              <w:pStyle w:val="ListParagraph"/>
              <w:numPr>
                <w:ilvl w:val="0"/>
                <w:numId w:val="36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Well-planned communication rollout before, during, and after transition</w:t>
            </w:r>
          </w:p>
          <w:p w14:paraId="2138601A" w14:textId="77777777" w:rsidR="00413B97" w:rsidRDefault="00413B97" w:rsidP="00413B97">
            <w:pPr>
              <w:pStyle w:val="ListParagraph"/>
              <w:numPr>
                <w:ilvl w:val="0"/>
                <w:numId w:val="36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Transparent messaging that builds trust</w:t>
            </w:r>
          </w:p>
          <w:p w14:paraId="37B17421" w14:textId="77777777" w:rsidR="00413B97" w:rsidRDefault="00413B97" w:rsidP="00413B97">
            <w:pPr>
              <w:pStyle w:val="ListParagraph"/>
              <w:numPr>
                <w:ilvl w:val="0"/>
                <w:numId w:val="36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Appropriate pacing and reinforcement over time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F16ED5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413B97" w14:paraId="3044FDA6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585D35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87772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Feedback &amp; Two-Way Communication (20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FA27C6" w14:textId="77777777" w:rsidR="00413B97" w:rsidRDefault="00413B97" w:rsidP="00413B97">
            <w:pPr>
              <w:pStyle w:val="ListParagraph"/>
              <w:numPr>
                <w:ilvl w:val="0"/>
                <w:numId w:val="37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Use of surveys, Q&amp;A sessions, listening tools, or forums</w:t>
            </w:r>
          </w:p>
          <w:p w14:paraId="2FACFEA2" w14:textId="77777777" w:rsidR="00413B97" w:rsidRDefault="00413B97" w:rsidP="00413B97">
            <w:pPr>
              <w:pStyle w:val="ListParagraph"/>
              <w:numPr>
                <w:ilvl w:val="0"/>
                <w:numId w:val="37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Evidence that feedback was reviewed and addressed</w:t>
            </w:r>
          </w:p>
          <w:p w14:paraId="59436ED8" w14:textId="77777777" w:rsidR="00413B97" w:rsidRDefault="00413B97" w:rsidP="00413B97">
            <w:pPr>
              <w:pStyle w:val="ListParagraph"/>
              <w:numPr>
                <w:ilvl w:val="0"/>
                <w:numId w:val="37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Incorporation of feedback into updated or refined messaging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C1D460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413B97" w14:paraId="22CBC144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792699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7D853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Overall Effectiveness (10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40A3C" w14:textId="77777777" w:rsidR="00413B97" w:rsidRDefault="00413B97" w:rsidP="00413B97">
            <w:pPr>
              <w:pStyle w:val="ListParagraph"/>
              <w:numPr>
                <w:ilvl w:val="0"/>
                <w:numId w:val="38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Employees moved from awareness to understanding and engagement</w:t>
            </w:r>
          </w:p>
          <w:p w14:paraId="78599C9C" w14:textId="77777777" w:rsidR="00413B97" w:rsidRDefault="00413B97" w:rsidP="00413B97">
            <w:pPr>
              <w:pStyle w:val="ListParagraph"/>
              <w:numPr>
                <w:ilvl w:val="0"/>
                <w:numId w:val="38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Communication supported a strong ownership foundation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389F0C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</w:tbl>
    <w:p w14:paraId="2084E1FA" w14:textId="77777777" w:rsidR="00413B97" w:rsidRDefault="00413B97" w:rsidP="00413B97">
      <w:pPr>
        <w:spacing w:before="160"/>
      </w:pPr>
    </w:p>
    <w:p w14:paraId="14DBC257" w14:textId="77777777" w:rsidR="00413B97" w:rsidRDefault="00413B97" w:rsidP="00413B97">
      <w:pPr>
        <w:pStyle w:val="Heading1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>ESOP Education Excellence Award</w:t>
      </w:r>
    </w:p>
    <w:p w14:paraId="68B9F73F" w14:textId="77777777" w:rsidR="00413B97" w:rsidRDefault="00413B97" w:rsidP="00413B97">
      <w:pPr>
        <w:pStyle w:val="Heading2"/>
      </w:pPr>
      <w:r>
        <w:rPr>
          <w:rFonts w:ascii="Arial" w:eastAsia="Arial" w:hAnsi="Arial" w:cs="Arial"/>
          <w:b/>
          <w:bCs/>
          <w:color w:val="2E75B6"/>
          <w:sz w:val="24"/>
          <w:szCs w:val="24"/>
        </w:rPr>
        <w:t>Scoring Rubric — 100 Points Total</w:t>
      </w:r>
    </w:p>
    <w:p w14:paraId="5FC4710D" w14:textId="77777777" w:rsidR="00413B97" w:rsidRDefault="00413B97" w:rsidP="00413B97">
      <w:pPr>
        <w:spacing w:before="60" w:after="60"/>
      </w:pPr>
      <w:r>
        <w:rPr>
          <w:rFonts w:ascii="Arial" w:eastAsia="Arial" w:hAnsi="Arial" w:cs="Arial"/>
          <w:sz w:val="22"/>
          <w:szCs w:val="22"/>
        </w:rPr>
        <w:t>This award recognizes an ESOP company that demonstrates a sustained, well-structured approach to employee owner education—from onboarding through retirement—ensuring employee owners understand, value, and engage with their ownership.</w:t>
      </w:r>
    </w:p>
    <w:p w14:paraId="7D99F247" w14:textId="77777777" w:rsidR="00413B97" w:rsidRDefault="00413B97" w:rsidP="00413B9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4444"/>
        <w:gridCol w:w="3836"/>
        <w:gridCol w:w="583"/>
      </w:tblGrid>
      <w:tr w:rsidR="00413B97" w14:paraId="3DCB02A2" w14:textId="77777777" w:rsidTr="00CD3050">
        <w:trPr>
          <w:tblHeader/>
        </w:trPr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85A1C1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#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D9C8C6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Category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5BE74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What Judges Look For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613727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Pts</w:t>
            </w:r>
          </w:p>
        </w:tc>
      </w:tr>
      <w:tr w:rsidR="00413B97" w14:paraId="2DF38651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9E7AA9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85C409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Onboarding &amp; Foundational Education (25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68DD0C" w14:textId="77777777" w:rsidR="00413B97" w:rsidRDefault="00413B97" w:rsidP="00413B97">
            <w:pPr>
              <w:pStyle w:val="ListParagraph"/>
              <w:numPr>
                <w:ilvl w:val="0"/>
                <w:numId w:val="39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Clear introduction to employee ownership during onboarding</w:t>
            </w:r>
          </w:p>
          <w:p w14:paraId="13B63111" w14:textId="77777777" w:rsidR="00413B97" w:rsidRDefault="00413B97" w:rsidP="00413B97">
            <w:pPr>
              <w:pStyle w:val="ListParagraph"/>
              <w:numPr>
                <w:ilvl w:val="0"/>
                <w:numId w:val="39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Integration of ESOP education into early employment materials</w:t>
            </w:r>
          </w:p>
          <w:p w14:paraId="2A17E061" w14:textId="77777777" w:rsidR="00413B97" w:rsidRDefault="00413B97" w:rsidP="00413B97">
            <w:pPr>
              <w:pStyle w:val="ListParagraph"/>
              <w:numPr>
                <w:ilvl w:val="0"/>
                <w:numId w:val="39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Reinforcement beyond initial hire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0CA35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413B97" w14:paraId="2AF64B73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727DB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4EFED7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Ongoing Education &amp; Financial Literacy (25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DD30DF" w14:textId="77777777" w:rsidR="00413B97" w:rsidRDefault="00413B97" w:rsidP="00413B97">
            <w:pPr>
              <w:pStyle w:val="ListParagraph"/>
              <w:numPr>
                <w:ilvl w:val="0"/>
                <w:numId w:val="40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Regular education on ESOP mechanics and financial concepts</w:t>
            </w:r>
          </w:p>
          <w:p w14:paraId="034AF39B" w14:textId="77777777" w:rsidR="00413B97" w:rsidRDefault="00413B97" w:rsidP="00413B97">
            <w:pPr>
              <w:pStyle w:val="ListParagraph"/>
              <w:numPr>
                <w:ilvl w:val="0"/>
                <w:numId w:val="40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Education tailored to different career stages and knowledge levels</w:t>
            </w:r>
          </w:p>
          <w:p w14:paraId="3B245FDD" w14:textId="77777777" w:rsidR="00413B97" w:rsidRDefault="00413B97" w:rsidP="00413B97">
            <w:pPr>
              <w:pStyle w:val="ListParagraph"/>
              <w:numPr>
                <w:ilvl w:val="0"/>
                <w:numId w:val="40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Connection between business performance and ownership outcomes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DD0EFF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413B97" w14:paraId="0102D4AD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480392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3658AC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Late-Career &amp; Retirement Education (25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3B9584" w14:textId="77777777" w:rsidR="00413B97" w:rsidRDefault="00413B97" w:rsidP="00413B97">
            <w:pPr>
              <w:pStyle w:val="ListParagraph"/>
              <w:numPr>
                <w:ilvl w:val="0"/>
                <w:numId w:val="41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Clear education on diversification and distribution options</w:t>
            </w:r>
          </w:p>
          <w:p w14:paraId="734DC3F0" w14:textId="77777777" w:rsidR="00413B97" w:rsidRDefault="00413B97" w:rsidP="00413B97">
            <w:pPr>
              <w:pStyle w:val="ListParagraph"/>
              <w:numPr>
                <w:ilvl w:val="0"/>
                <w:numId w:val="41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Timely communication for late-career employee owners</w:t>
            </w:r>
          </w:p>
          <w:p w14:paraId="50F6A75F" w14:textId="77777777" w:rsidR="00413B97" w:rsidRDefault="00413B97" w:rsidP="00413B97">
            <w:pPr>
              <w:pStyle w:val="ListParagraph"/>
              <w:numPr>
                <w:ilvl w:val="0"/>
                <w:numId w:val="41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Supportive resources that enable informed decision-making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BCFB4D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413B97" w14:paraId="4E7187D9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C0EBB6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4E38ED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Accessibility, Delivery &amp; Engagement (15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45FFC9" w14:textId="77777777" w:rsidR="00413B97" w:rsidRDefault="00413B97" w:rsidP="00413B97">
            <w:pPr>
              <w:pStyle w:val="ListParagraph"/>
              <w:numPr>
                <w:ilvl w:val="0"/>
                <w:numId w:val="42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Variety of formats and delivery methods</w:t>
            </w:r>
          </w:p>
          <w:p w14:paraId="538FAAC1" w14:textId="77777777" w:rsidR="00413B97" w:rsidRDefault="00413B97" w:rsidP="00413B97">
            <w:pPr>
              <w:pStyle w:val="ListParagraph"/>
              <w:numPr>
                <w:ilvl w:val="0"/>
                <w:numId w:val="42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Accessibility across roles, shifts, and locations</w:t>
            </w:r>
          </w:p>
          <w:p w14:paraId="0C094048" w14:textId="77777777" w:rsidR="00413B97" w:rsidRDefault="00413B97" w:rsidP="00413B97">
            <w:pPr>
              <w:pStyle w:val="ListParagraph"/>
              <w:numPr>
                <w:ilvl w:val="0"/>
                <w:numId w:val="42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Engagement and participation levels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B4F8D8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413B97" w14:paraId="42B603F0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6C3A65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A36276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Overall Program Effectiveness (10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40708E" w14:textId="77777777" w:rsidR="00413B97" w:rsidRDefault="00413B97" w:rsidP="00413B97">
            <w:pPr>
              <w:pStyle w:val="ListParagraph"/>
              <w:numPr>
                <w:ilvl w:val="0"/>
                <w:numId w:val="4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Education supports informed, confident employee owners</w:t>
            </w:r>
          </w:p>
          <w:p w14:paraId="0CA465E0" w14:textId="77777777" w:rsidR="00413B97" w:rsidRDefault="00413B97" w:rsidP="00413B97">
            <w:pPr>
              <w:pStyle w:val="ListParagraph"/>
              <w:numPr>
                <w:ilvl w:val="0"/>
                <w:numId w:val="4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Demonstrates long-term commitment to ownership understanding</w:t>
            </w:r>
          </w:p>
          <w:p w14:paraId="2F5C505B" w14:textId="77777777" w:rsidR="00413B97" w:rsidRDefault="00413B97" w:rsidP="00413B97">
            <w:pPr>
              <w:pStyle w:val="ListParagraph"/>
              <w:numPr>
                <w:ilvl w:val="0"/>
                <w:numId w:val="4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Confirmation employee owners are learning (testing/results/etc)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DA5853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10</w:t>
            </w:r>
          </w:p>
        </w:tc>
      </w:tr>
    </w:tbl>
    <w:p w14:paraId="6ACDDFB9" w14:textId="77777777" w:rsidR="00413B97" w:rsidRDefault="00413B97" w:rsidP="00413B97">
      <w:pPr>
        <w:spacing w:before="160"/>
      </w:pPr>
    </w:p>
    <w:p w14:paraId="2611EE13" w14:textId="77777777" w:rsidR="00413B97" w:rsidRDefault="00413B97" w:rsidP="00413B97">
      <w:pPr>
        <w:pStyle w:val="Heading1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>Best Employee Ownership Month (EOM) Celebration</w:t>
      </w:r>
    </w:p>
    <w:p w14:paraId="364C9B74" w14:textId="77777777" w:rsidR="00413B97" w:rsidRDefault="00413B97" w:rsidP="00413B97">
      <w:pPr>
        <w:pStyle w:val="Heading2"/>
      </w:pPr>
      <w:r>
        <w:rPr>
          <w:rFonts w:ascii="Arial" w:eastAsia="Arial" w:hAnsi="Arial" w:cs="Arial"/>
          <w:b/>
          <w:bCs/>
          <w:color w:val="2E75B6"/>
          <w:sz w:val="24"/>
          <w:szCs w:val="24"/>
        </w:rPr>
        <w:t>Scoring Rubric — 105 Points Total</w:t>
      </w:r>
    </w:p>
    <w:p w14:paraId="5C58EEAC" w14:textId="77777777" w:rsidR="00413B97" w:rsidRDefault="00413B97" w:rsidP="00413B97">
      <w:pPr>
        <w:spacing w:before="60" w:after="60"/>
      </w:pPr>
      <w:r>
        <w:rPr>
          <w:rFonts w:ascii="Arial" w:eastAsia="Arial" w:hAnsi="Arial" w:cs="Arial"/>
          <w:sz w:val="22"/>
          <w:szCs w:val="22"/>
        </w:rPr>
        <w:t>This award recognizes an ESOP company that delivered an outstanding Employee Ownership Month celebration—creative, inclusive, and deeply connected to ownership culture.</w:t>
      </w:r>
    </w:p>
    <w:p w14:paraId="785D5F5B" w14:textId="77777777" w:rsidR="00413B97" w:rsidRDefault="00413B97" w:rsidP="00413B9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4447"/>
        <w:gridCol w:w="3833"/>
        <w:gridCol w:w="583"/>
      </w:tblGrid>
      <w:tr w:rsidR="00413B97" w14:paraId="25075CD8" w14:textId="77777777" w:rsidTr="00CD3050">
        <w:trPr>
          <w:tblHeader/>
        </w:trPr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5F89B9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#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B4D899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Category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6656C2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What Judges Look For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9F016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Pts</w:t>
            </w:r>
          </w:p>
        </w:tc>
      </w:tr>
      <w:tr w:rsidR="00413B97" w14:paraId="08D20E83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2F599D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9F7229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Participation &amp; Inclusion (25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2E7375" w14:textId="77777777" w:rsidR="00413B97" w:rsidRDefault="00413B97" w:rsidP="00413B97">
            <w:pPr>
              <w:pStyle w:val="ListParagraph"/>
              <w:numPr>
                <w:ilvl w:val="0"/>
                <w:numId w:val="44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Variety of activities offered to engage employee owners</w:t>
            </w:r>
          </w:p>
          <w:p w14:paraId="1A2FF17A" w14:textId="77777777" w:rsidR="00413B97" w:rsidRDefault="00413B97" w:rsidP="00413B97">
            <w:pPr>
              <w:pStyle w:val="ListParagraph"/>
              <w:numPr>
                <w:ilvl w:val="0"/>
                <w:numId w:val="44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Accessibility across locations, shifts, roles, and work environments</w:t>
            </w:r>
          </w:p>
          <w:p w14:paraId="2C4A9606" w14:textId="77777777" w:rsidR="00413B97" w:rsidRDefault="00413B97" w:rsidP="00413B97">
            <w:pPr>
              <w:pStyle w:val="ListParagraph"/>
              <w:numPr>
                <w:ilvl w:val="0"/>
                <w:numId w:val="44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Efforts to encourage broad participation beyond highly engaged employees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16B07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413B97" w14:paraId="3E7D1A8A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D9C599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3D657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Celebration of Ownership &amp; Company Culture (25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94FE56" w14:textId="77777777" w:rsidR="00413B97" w:rsidRDefault="00413B97" w:rsidP="00413B97">
            <w:pPr>
              <w:pStyle w:val="ListParagraph"/>
              <w:numPr>
                <w:ilvl w:val="0"/>
                <w:numId w:val="45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Clear connection between activities and employee ownership values</w:t>
            </w:r>
          </w:p>
          <w:p w14:paraId="34A7942A" w14:textId="77777777" w:rsidR="00413B97" w:rsidRDefault="00413B97" w:rsidP="00413B97">
            <w:pPr>
              <w:pStyle w:val="ListParagraph"/>
              <w:numPr>
                <w:ilvl w:val="0"/>
                <w:numId w:val="45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Effective storytelling that reflects company culture and ESOP purpose</w:t>
            </w:r>
          </w:p>
          <w:p w14:paraId="594F2FE9" w14:textId="77777777" w:rsidR="00413B97" w:rsidRDefault="00413B97" w:rsidP="00413B97">
            <w:pPr>
              <w:pStyle w:val="ListParagraph"/>
              <w:numPr>
                <w:ilvl w:val="0"/>
                <w:numId w:val="45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Visible leadership involvement and peer-to-peer recognition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4694D6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413B97" w14:paraId="1C2254BA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E2012E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2BA8B3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Creativity &amp; Execution (20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EED0B4" w14:textId="77777777" w:rsidR="00413B97" w:rsidRDefault="00413B97" w:rsidP="00413B97">
            <w:pPr>
              <w:pStyle w:val="ListParagraph"/>
              <w:numPr>
                <w:ilvl w:val="0"/>
                <w:numId w:val="46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Originality of activities and programming</w:t>
            </w:r>
          </w:p>
          <w:p w14:paraId="7E01D8C9" w14:textId="77777777" w:rsidR="00413B97" w:rsidRDefault="00413B97" w:rsidP="00413B97">
            <w:pPr>
              <w:pStyle w:val="ListParagraph"/>
              <w:numPr>
                <w:ilvl w:val="0"/>
                <w:numId w:val="46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Creativity of the celebration(s)</w:t>
            </w:r>
          </w:p>
          <w:p w14:paraId="3A088E54" w14:textId="77777777" w:rsidR="00413B97" w:rsidRDefault="00413B97" w:rsidP="00413B97">
            <w:pPr>
              <w:pStyle w:val="ListParagraph"/>
              <w:numPr>
                <w:ilvl w:val="0"/>
                <w:numId w:val="46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Quality and consistency of execution</w:t>
            </w:r>
          </w:p>
          <w:p w14:paraId="59797DFE" w14:textId="77777777" w:rsidR="00413B97" w:rsidRDefault="00413B97" w:rsidP="00413B97">
            <w:pPr>
              <w:pStyle w:val="ListParagraph"/>
              <w:numPr>
                <w:ilvl w:val="0"/>
                <w:numId w:val="46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Alignment of events and messaging throughout the month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9D07BE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413B97" w14:paraId="58525133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BB76BB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C5EB0F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Measurement of Engagement &amp; Impact (20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C667D2" w14:textId="77777777" w:rsidR="00413B97" w:rsidRDefault="00413B97" w:rsidP="00413B97">
            <w:pPr>
              <w:pStyle w:val="ListParagraph"/>
              <w:numPr>
                <w:ilvl w:val="0"/>
                <w:numId w:val="47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Use of quantitative metrics (participation, attendance, interaction)</w:t>
            </w:r>
          </w:p>
          <w:p w14:paraId="6422A1D4" w14:textId="77777777" w:rsidR="00413B97" w:rsidRDefault="00413B97" w:rsidP="00413B97">
            <w:pPr>
              <w:pStyle w:val="ListParagraph"/>
              <w:numPr>
                <w:ilvl w:val="0"/>
                <w:numId w:val="47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Use of qualitative feedback (surveys, comments, testimonials)</w:t>
            </w:r>
          </w:p>
          <w:p w14:paraId="4A872F07" w14:textId="77777777" w:rsidR="00413B97" w:rsidRDefault="00413B97" w:rsidP="00413B97">
            <w:pPr>
              <w:pStyle w:val="ListParagraph"/>
              <w:numPr>
                <w:ilvl w:val="0"/>
                <w:numId w:val="47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Evidence that results informed future celebrations or communications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E174D9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413B97" w14:paraId="2F6FB3B8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37A38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B97BA8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Overall Effectiveness (10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C3BC0" w14:textId="77777777" w:rsidR="00413B97" w:rsidRDefault="00413B97" w:rsidP="00413B97">
            <w:pPr>
              <w:pStyle w:val="ListParagraph"/>
              <w:numPr>
                <w:ilvl w:val="0"/>
                <w:numId w:val="48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Clear goals and outcomes</w:t>
            </w:r>
          </w:p>
          <w:p w14:paraId="6D533BBE" w14:textId="77777777" w:rsidR="00413B97" w:rsidRDefault="00413B97" w:rsidP="00413B97">
            <w:pPr>
              <w:pStyle w:val="ListParagraph"/>
              <w:numPr>
                <w:ilvl w:val="0"/>
                <w:numId w:val="48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Celebration strengthened ownership pride and understanding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3B3FFB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413B97" w14:paraId="0B453566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FE2DA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C740FB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Bonus Points (max 5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45A8EC" w14:textId="77777777" w:rsidR="00413B97" w:rsidRDefault="00413B97" w:rsidP="00413B97">
            <w:pPr>
              <w:pStyle w:val="ListParagraph"/>
              <w:numPr>
                <w:ilvl w:val="0"/>
                <w:numId w:val="49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Did your EOM Celebration incorporate ESOPaTHON?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572E9E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</w:tbl>
    <w:p w14:paraId="1CB6CAF8" w14:textId="77777777" w:rsidR="00413B97" w:rsidRDefault="00413B97" w:rsidP="00413B97">
      <w:pPr>
        <w:spacing w:before="160"/>
      </w:pPr>
    </w:p>
    <w:p w14:paraId="4C2D2A0F" w14:textId="77777777" w:rsidR="00413B97" w:rsidRDefault="00413B97" w:rsidP="00413B97">
      <w:pPr>
        <w:pStyle w:val="Heading1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>Best Stock Price Reveal</w:t>
      </w:r>
    </w:p>
    <w:p w14:paraId="7BB37210" w14:textId="77777777" w:rsidR="00413B97" w:rsidRDefault="00413B97" w:rsidP="00413B97">
      <w:pPr>
        <w:pStyle w:val="Heading2"/>
      </w:pPr>
      <w:r>
        <w:rPr>
          <w:rFonts w:ascii="Arial" w:eastAsia="Arial" w:hAnsi="Arial" w:cs="Arial"/>
          <w:b/>
          <w:bCs/>
          <w:color w:val="2E75B6"/>
          <w:sz w:val="24"/>
          <w:szCs w:val="24"/>
        </w:rPr>
        <w:t>Scoring Rubric — 100 Points Total</w:t>
      </w:r>
    </w:p>
    <w:p w14:paraId="2E2BD03E" w14:textId="77777777" w:rsidR="00413B97" w:rsidRDefault="00413B97" w:rsidP="00413B97">
      <w:pPr>
        <w:spacing w:before="60" w:after="60"/>
      </w:pPr>
      <w:r>
        <w:rPr>
          <w:rFonts w:ascii="Arial" w:eastAsia="Arial" w:hAnsi="Arial" w:cs="Arial"/>
          <w:sz w:val="22"/>
          <w:szCs w:val="22"/>
        </w:rPr>
        <w:t>This award recognizes an ESOP company that turned a required stock price announcement into a meaningful, engaging ownership experience—whether the price increased or decreased.</w:t>
      </w:r>
    </w:p>
    <w:p w14:paraId="61E09AE3" w14:textId="77777777" w:rsidR="00413B97" w:rsidRDefault="00413B97" w:rsidP="00413B9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4454"/>
        <w:gridCol w:w="3826"/>
        <w:gridCol w:w="583"/>
      </w:tblGrid>
      <w:tr w:rsidR="00413B97" w14:paraId="0CF58419" w14:textId="77777777" w:rsidTr="00CD3050">
        <w:trPr>
          <w:tblHeader/>
        </w:trPr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A2D16F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#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93012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Category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C5E479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What Judges Look For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DAFBAB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Pts</w:t>
            </w:r>
          </w:p>
        </w:tc>
      </w:tr>
      <w:tr w:rsidR="00413B97" w14:paraId="01AB8C92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D976AB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AA51D1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Participation &amp; Inclusion (25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194A4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Inclusive opportunities for all employee owners to participate across roles, shifts, and locations</w:t>
            </w:r>
          </w:p>
          <w:p w14:paraId="78804FFC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Creative and accessible formats (in-person, virtual, hybrid) to maximize reach</w:t>
            </w:r>
          </w:p>
          <w:p w14:paraId="6D8972DA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Shared experience that fostered discussion, ownership pride, and dialogue</w:t>
            </w:r>
          </w:p>
          <w:p w14:paraId="4D07FC39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Evidence of intentional effort to engage employees who may typically be less involved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63E741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413B97" w14:paraId="42ED1A5D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3C7C5B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B7533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Transparency of the Valuation Process (25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4BCA3F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Clear explanation of how the stock price is determined, including the role of the independent valuation</w:t>
            </w:r>
          </w:p>
          <w:p w14:paraId="699A8683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Education on the key business factors and decisions that drove the year's result</w:t>
            </w:r>
          </w:p>
          <w:p w14:paraId="68272F32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Trust-building communication that demonstrated openness regardless of whether the stock price increased or decreased</w:t>
            </w:r>
          </w:p>
          <w:p w14:paraId="424A88AD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Leadership credibility—executives or owners presented information honestly and accessibly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6A23D3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25</w:t>
            </w:r>
          </w:p>
        </w:tc>
      </w:tr>
      <w:tr w:rsidR="00413B97" w14:paraId="66F1D6DF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192AEB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037A2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Connection to Employee Owners' Work &amp; Behavior (25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B33FE1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Clear and compelling link drawn between collective employee decisions, behaviors, and the stock value outcome</w:t>
            </w:r>
          </w:p>
          <w:p w14:paraId="63A68882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 w:rsidRPr="006E7530">
              <w:rPr>
                <w:rFonts w:ascii="Arial" w:eastAsia="Arial" w:hAnsi="Arial" w:cs="Arial"/>
                <w:sz w:val="20"/>
                <w:szCs w:val="20"/>
              </w:rPr>
              <w:t xml:space="preserve">Balanced, thoughtful messaging </w:t>
            </w:r>
            <w:r w:rsidRPr="006E7530">
              <w:rPr>
                <w:rFonts w:ascii="Arial" w:hAnsi="Arial" w:cs="Arial"/>
                <w:sz w:val="20"/>
                <w:szCs w:val="20"/>
              </w:rPr>
              <w:t>communicating either a stock</w:t>
            </w:r>
            <w:r w:rsidRPr="006E7530">
              <w:rPr>
                <w:rFonts w:ascii="Arial" w:eastAsia="Arial" w:hAnsi="Arial" w:cs="Arial"/>
                <w:sz w:val="20"/>
                <w:szCs w:val="20"/>
              </w:rPr>
              <w:t xml:space="preserve"> price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increase</w:t>
            </w:r>
            <w:r>
              <w:rPr>
                <w:sz w:val="20"/>
                <w:szCs w:val="20"/>
              </w:rPr>
              <w:t xml:space="preserve"> or </w:t>
            </w:r>
            <w:r>
              <w:rPr>
                <w:rFonts w:ascii="Arial" w:eastAsia="Arial" w:hAnsi="Arial" w:cs="Arial"/>
                <w:sz w:val="20"/>
                <w:szCs w:val="20"/>
              </w:rPr>
              <w:t>decreas</w:t>
            </w:r>
            <w:r>
              <w:rPr>
                <w:sz w:val="20"/>
                <w:szCs w:val="20"/>
              </w:rPr>
              <w:t>e</w:t>
            </w:r>
          </w:p>
          <w:p w14:paraId="06CFC10A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Reinforcement of stewardship, long-term thinking, and shared responsibility</w:t>
            </w:r>
          </w:p>
          <w:p w14:paraId="6B2D5FFE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Employee owners left with a clear sense of how their individual actions influence company value</w:t>
            </w:r>
          </w:p>
          <w:p w14:paraId="46C8786D" w14:textId="77777777" w:rsidR="00413B97" w:rsidRDefault="00413B97" w:rsidP="00CD3050">
            <w:pPr>
              <w:spacing w:before="60"/>
            </w:pP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C0CFD5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413B97" w14:paraId="11233B39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CD2790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73B77F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Communication Quality &amp; Execution (15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536A76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Clarity and tone of messaging—informative, engaging, and appropriately celebratory or candid</w:t>
            </w:r>
          </w:p>
          <w:p w14:paraId="64281D36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Effective use of visuals, supporting materials, or storytelling to reinforce understanding</w:t>
            </w:r>
          </w:p>
          <w:p w14:paraId="71F5937B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Quality of follow-up materials or resources made available after the reveal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27C0FA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413B97" w14:paraId="7F511EBE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A3ABB0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FE3856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Overall Impact (10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C3F3F6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Evidence (via feedback, surveys, or other tools) that employee owners left informed, engaged, and aligned</w:t>
            </w:r>
          </w:p>
          <w:p w14:paraId="33731177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The reveal strengthened ownership culture and trust—not just awareness of a number</w:t>
            </w:r>
          </w:p>
          <w:p w14:paraId="6071C7B0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Measurable or observable improvement in ownership understanding or engagement following the event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069364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</w:tbl>
    <w:p w14:paraId="0FDE461B" w14:textId="7E98EF9C" w:rsidR="00792E9C" w:rsidRPr="008755E7" w:rsidRDefault="00792E9C" w:rsidP="00792E9C">
      <w:pPr>
        <w:pStyle w:val="ListParagraph"/>
        <w:rPr>
          <w:b/>
          <w:bCs/>
        </w:rPr>
      </w:pPr>
    </w:p>
    <w:p w14:paraId="1C8DC4C5" w14:textId="77777777" w:rsidR="00413B97" w:rsidRDefault="00413B97" w:rsidP="00413B97">
      <w:pPr>
        <w:pStyle w:val="Heading1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lastRenderedPageBreak/>
        <w:t>Best Community Engagement Award</w:t>
      </w:r>
    </w:p>
    <w:p w14:paraId="05C26C12" w14:textId="18EA97B7" w:rsidR="00413B97" w:rsidRDefault="00413B97" w:rsidP="00413B97">
      <w:pPr>
        <w:pStyle w:val="Heading2"/>
      </w:pPr>
      <w:r>
        <w:rPr>
          <w:rFonts w:ascii="Arial" w:eastAsia="Arial" w:hAnsi="Arial" w:cs="Arial"/>
          <w:b/>
          <w:bCs/>
          <w:color w:val="2E75B6"/>
          <w:sz w:val="24"/>
          <w:szCs w:val="24"/>
        </w:rPr>
        <w:t>Scoring Rubric —</w:t>
      </w:r>
      <w:r w:rsidR="006E7530">
        <w:rPr>
          <w:rFonts w:ascii="Arial" w:eastAsia="Arial" w:hAnsi="Arial" w:cs="Arial"/>
          <w:b/>
          <w:bCs/>
          <w:color w:val="2E75B6"/>
          <w:sz w:val="24"/>
          <w:szCs w:val="24"/>
        </w:rPr>
        <w:t xml:space="preserve"> 80-100 </w:t>
      </w:r>
      <w:r>
        <w:rPr>
          <w:rFonts w:ascii="Arial" w:eastAsia="Arial" w:hAnsi="Arial" w:cs="Arial"/>
          <w:b/>
          <w:bCs/>
          <w:color w:val="2E75B6"/>
          <w:sz w:val="24"/>
          <w:szCs w:val="24"/>
        </w:rPr>
        <w:t>Points Total</w:t>
      </w:r>
    </w:p>
    <w:p w14:paraId="0EB8B25A" w14:textId="77777777" w:rsidR="00413B97" w:rsidRDefault="00413B97" w:rsidP="00413B97">
      <w:pPr>
        <w:spacing w:before="60" w:after="60"/>
      </w:pPr>
      <w:r>
        <w:rPr>
          <w:rFonts w:ascii="Arial" w:eastAsia="Arial" w:hAnsi="Arial" w:cs="Arial"/>
          <w:sz w:val="22"/>
          <w:szCs w:val="22"/>
        </w:rPr>
        <w:t>This award recognizes an ESOP company that actively shares its ownership story beyond its walls and uses employee ownership as a meaningful differentiator in how it serves, supports, and engages the broader community.</w:t>
      </w:r>
    </w:p>
    <w:p w14:paraId="5E9EE8EE" w14:textId="77777777" w:rsidR="00413B97" w:rsidRDefault="00413B97" w:rsidP="00413B9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4451"/>
        <w:gridCol w:w="3829"/>
        <w:gridCol w:w="583"/>
      </w:tblGrid>
      <w:tr w:rsidR="00413B97" w14:paraId="4B3DBC4F" w14:textId="77777777" w:rsidTr="00CD3050">
        <w:trPr>
          <w:tblHeader/>
        </w:trPr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5AE22F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#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A3D1E1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Category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B79668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What Judges Look For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11DC4F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Pts</w:t>
            </w:r>
          </w:p>
        </w:tc>
      </w:tr>
      <w:tr w:rsidR="00413B97" w14:paraId="3A43021F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DF4F9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5BB8DF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Public Explanation of the ESOP (20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CFF044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Clear, accessible explanation of employee ownership for external audiences (customers, community, public)</w:t>
            </w:r>
          </w:p>
          <w:p w14:paraId="184155D2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Use of plain language, storytelling, and real-world examples that resonate beyond the organization</w:t>
            </w:r>
          </w:p>
          <w:p w14:paraId="1D860919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Consistent ESOP messaging visible across public-facing materials and touchpoints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17B336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413B97" w14:paraId="664889ED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B5417E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E5DA2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Community &amp; Elected Leader Engagement (20 pts)</w:t>
            </w:r>
            <w:r>
              <w:rPr>
                <w:b/>
                <w:bCs/>
              </w:rPr>
              <w:t xml:space="preserve"> (if submission is not for this section, write “N/A”)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7AE80B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Intentional outreach to local elected officials, government representatives, or civic leaders to promote employee ownership</w:t>
            </w:r>
          </w:p>
          <w:p w14:paraId="3B24BFD2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Strong relationships with customers and community partners that reflect ESOP values</w:t>
            </w:r>
          </w:p>
          <w:p w14:paraId="0BDF9C41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Evidence of advocacy efforts—letters, meetings, events, or speaking engagements—that elevate the profile of employee ownership in the community</w:t>
            </w:r>
          </w:p>
          <w:p w14:paraId="1C7A2F99" w14:textId="77777777" w:rsidR="00413B97" w:rsidRDefault="00413B97" w:rsidP="00CD3050">
            <w:pPr>
              <w:spacing w:before="60"/>
            </w:pPr>
            <w:r>
              <w:rPr>
                <w:rFonts w:ascii="Arial" w:eastAsia="Arial" w:hAnsi="Arial" w:cs="Arial"/>
                <w:i/>
                <w:iCs/>
                <w:color w:val="555555"/>
                <w:sz w:val="18"/>
                <w:szCs w:val="18"/>
              </w:rPr>
              <w:t>Judge's note: This category specifically rewards entries that connect with public officials and elected representatives, not only general community outreach.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80CD16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413B97" w14:paraId="60537A55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E02723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4A1B9E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Community Impact &amp; Local Connection (20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125530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Clear and demonstrated link between employee ownership and community strength (e.g., job stability, local investment, economic impact)</w:t>
            </w:r>
          </w:p>
          <w:p w14:paraId="5D5AF5A4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Concrete examples of local social or economic benefit driven by the ESOP model</w:t>
            </w:r>
          </w:p>
          <w:p w14:paraId="058E814E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Alignment between ESOP values and community priorities, showing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how ownership culture translates outward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032FF4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20</w:t>
            </w:r>
          </w:p>
        </w:tc>
      </w:tr>
      <w:tr w:rsidR="00413B97" w14:paraId="2B10E619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88EEC9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3D820B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Philanthropy &amp; Employee Owner Involvement (20 pts)</w:t>
            </w:r>
            <w:r>
              <w:rPr>
                <w:b/>
                <w:bCs/>
              </w:rPr>
              <w:t xml:space="preserve"> (if submission is not for this section, write “N/A”)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B29E90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Active participation by employee owners in charitable giving, volunteer service, or community initiatives</w:t>
            </w:r>
          </w:p>
          <w:p w14:paraId="3A79C77D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Employee-led or employee-driven philanthropic efforts that reflect an ownership mindset</w:t>
            </w:r>
          </w:p>
          <w:p w14:paraId="6CE6E3B2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Alignment of philanthropic priorities with ESOP culture and company values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BA02F8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413B97" w14:paraId="6F535219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80641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4B5CB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Outward-Facing Marketing &amp; Brand Identity (20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EEFFD7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Consistent ESOP messaging integrated across marketing materials—website, signage, social media, advertising, and public relations</w:t>
            </w:r>
          </w:p>
          <w:p w14:paraId="06D9C5CF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Authentic and prominent incorporation of employee ownership into the company's public brand identity</w:t>
            </w:r>
          </w:p>
          <w:p w14:paraId="6B863C7C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Alignment between external messaging and internal ownership culture—the ESOP story told outwardly matches how it is lived internally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CB5A49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</w:tbl>
    <w:p w14:paraId="061654A4" w14:textId="3C36C76F" w:rsidR="00792E9C" w:rsidRPr="008755E7" w:rsidRDefault="00792E9C" w:rsidP="00792E9C">
      <w:pPr>
        <w:pStyle w:val="ListParagraph"/>
        <w:rPr>
          <w:b/>
          <w:bCs/>
        </w:rPr>
      </w:pPr>
    </w:p>
    <w:p w14:paraId="7A8DD8F9" w14:textId="77777777" w:rsidR="00413B97" w:rsidRDefault="00413B97" w:rsidP="00413B97">
      <w:pPr>
        <w:pStyle w:val="Heading1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>Total ESOP Culture &amp; Communications Award</w:t>
      </w:r>
    </w:p>
    <w:p w14:paraId="2EC9B94D" w14:textId="77777777" w:rsidR="00413B97" w:rsidRDefault="00413B97" w:rsidP="00413B97">
      <w:pPr>
        <w:pStyle w:val="Heading2"/>
      </w:pPr>
      <w:r>
        <w:rPr>
          <w:rFonts w:ascii="Arial" w:eastAsia="Arial" w:hAnsi="Arial" w:cs="Arial"/>
          <w:b/>
          <w:bCs/>
          <w:color w:val="2E75B6"/>
          <w:sz w:val="24"/>
          <w:szCs w:val="24"/>
        </w:rPr>
        <w:t>Scoring Rubric — 100 Points Total</w:t>
      </w:r>
    </w:p>
    <w:p w14:paraId="0BD687BB" w14:textId="77777777" w:rsidR="00413B97" w:rsidRDefault="00413B97" w:rsidP="00413B97">
      <w:pPr>
        <w:spacing w:before="60" w:after="60"/>
      </w:pPr>
      <w:r>
        <w:rPr>
          <w:rFonts w:ascii="Arial" w:eastAsia="Arial" w:hAnsi="Arial" w:cs="Arial"/>
          <w:sz w:val="22"/>
          <w:szCs w:val="22"/>
        </w:rPr>
        <w:t>This award recognizes an ESOP company whose communications reflect and actively shape its ownership culture—delivering a cohesive, intentional strategy that consistently informs, engages, and inspires employee owners.</w:t>
      </w:r>
    </w:p>
    <w:p w14:paraId="4021D2B9" w14:textId="77777777" w:rsidR="00413B97" w:rsidRDefault="00413B97" w:rsidP="00413B9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4450"/>
        <w:gridCol w:w="3829"/>
        <w:gridCol w:w="583"/>
      </w:tblGrid>
      <w:tr w:rsidR="00413B97" w14:paraId="3588B137" w14:textId="77777777" w:rsidTr="00CD3050">
        <w:trPr>
          <w:tblHeader/>
        </w:trPr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9DC91D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#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39496E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Category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C2F061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What Judges Look For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8C96FA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Pts</w:t>
            </w:r>
          </w:p>
        </w:tc>
      </w:tr>
      <w:tr w:rsidR="00413B97" w14:paraId="7CEBA544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034DE4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D0058A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Clarity &amp; Effectiveness (25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712D36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Messages are clear, consistent, and easy to understand across the organization</w:t>
            </w:r>
          </w:p>
          <w:p w14:paraId="34E065A8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Complex ESOP concepts translated into accessible, meaningful, and actionable information</w:t>
            </w:r>
          </w:p>
          <w:p w14:paraId="1FA8AD62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Communication is relevant to diverse audiences, roles, and knowledge levels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1049CB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25</w:t>
            </w:r>
          </w:p>
        </w:tc>
      </w:tr>
      <w:tr w:rsidR="00413B97" w14:paraId="2FEE8960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02E91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775D1A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Employee Engagement &amp; Participation (20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3B5BA1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Communications invite dialogue, participation, and shared ownership—not just information delivery</w:t>
            </w:r>
          </w:p>
          <w:p w14:paraId="4436F745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Evidence of engagement across all levels of the organization, including frontline and non-desk employees</w:t>
            </w:r>
          </w:p>
          <w:p w14:paraId="0BB8EC5C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Strong connection between communication efforts and employee owners' sense of ownership pride and involvement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50342D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413B97" w14:paraId="5AB0C595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18F858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C4B51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Culture Influence &amp; Ownership Alignment (20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E24C4C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Communications demonstrably reflect and reinforce the company's ownership culture—not just inform about mechanics</w:t>
            </w:r>
          </w:p>
          <w:p w14:paraId="6295F2C6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Messaging connects day-to-day work and decisions to the broader ESOP mission and shared values</w:t>
            </w:r>
          </w:p>
          <w:p w14:paraId="2D8F76D0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Evidence that communications have shaped attitudes, behaviors, or culture over time</w:t>
            </w:r>
          </w:p>
          <w:p w14:paraId="73CDDE14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The overall communication program feels like an extension of who the company is as an employee-owned organization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DA146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413B97" w14:paraId="2D83DBA6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98C616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F4157A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Strategy, Creativity &amp; Multi-Channel Execution (20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8E134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Clearly defined communication goals aligned with ownership culture and business objectives</w:t>
            </w:r>
          </w:p>
          <w:p w14:paraId="601479B4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Proactive, well-planned approach with intentional use of multiple channels and formats</w:t>
            </w:r>
          </w:p>
          <w:p w14:paraId="0C8DEB4D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Creative approaches that enhance understanding, engagement, and pride</w:t>
            </w:r>
          </w:p>
          <w:p w14:paraId="3B889495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Quality and consistency of execution across all formats and platforms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B8E708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413B97" w14:paraId="13478CC8" w14:textId="77777777" w:rsidTr="00CD3050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8E3C8F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B60ED9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Measurement &amp; Results (15 pts)</w:t>
            </w:r>
          </w:p>
        </w:tc>
        <w:tc>
          <w:tcPr>
            <w:tcW w:w="3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644698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Clear metrics used to evaluate effectiveness—both quantitative (participation, reach) and qualitative (feedback, testimonials)</w:t>
            </w:r>
          </w:p>
          <w:p w14:paraId="29F4EBB1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Evidence of measurable improvement or cultural impact over time</w:t>
            </w:r>
          </w:p>
          <w:p w14:paraId="3402C12A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Results were used to refine and improve future communications</w:t>
            </w:r>
          </w:p>
          <w:p w14:paraId="68B93642" w14:textId="77777777" w:rsidR="00413B97" w:rsidRDefault="00413B97" w:rsidP="00413B97">
            <w:pPr>
              <w:pStyle w:val="ListParagraph"/>
              <w:numPr>
                <w:ilvl w:val="0"/>
                <w:numId w:val="33"/>
              </w:numPr>
              <w:spacing w:before="30" w:after="30" w:line="240" w:lineRule="auto"/>
              <w:contextualSpacing w:val="0"/>
            </w:pPr>
            <w:r>
              <w:rPr>
                <w:rFonts w:ascii="Arial" w:eastAsia="Arial" w:hAnsi="Arial" w:cs="Arial"/>
                <w:sz w:val="20"/>
                <w:szCs w:val="20"/>
              </w:rPr>
              <w:t>The organization can demonstrate that communications moved the needle on ownership understanding or engagement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635F30" w14:textId="77777777" w:rsidR="00413B97" w:rsidRDefault="00413B97" w:rsidP="00CD305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15</w:t>
            </w:r>
          </w:p>
        </w:tc>
      </w:tr>
    </w:tbl>
    <w:p w14:paraId="2FFB9EE3" w14:textId="77777777" w:rsidR="00152FC1" w:rsidRDefault="00152FC1" w:rsidP="00413B97">
      <w:pPr>
        <w:pStyle w:val="ListParagraph"/>
      </w:pPr>
    </w:p>
    <w:sectPr w:rsidR="00152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4985"/>
    <w:multiLevelType w:val="multilevel"/>
    <w:tmpl w:val="94CE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11A29"/>
    <w:multiLevelType w:val="multilevel"/>
    <w:tmpl w:val="96C4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D6D4F"/>
    <w:multiLevelType w:val="multilevel"/>
    <w:tmpl w:val="7EEC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75766"/>
    <w:multiLevelType w:val="multilevel"/>
    <w:tmpl w:val="4C26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74DA7"/>
    <w:multiLevelType w:val="multilevel"/>
    <w:tmpl w:val="6592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C089C"/>
    <w:multiLevelType w:val="multilevel"/>
    <w:tmpl w:val="E028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B7AF0"/>
    <w:multiLevelType w:val="multilevel"/>
    <w:tmpl w:val="1A6A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F0600"/>
    <w:multiLevelType w:val="multilevel"/>
    <w:tmpl w:val="CE40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2D05E0"/>
    <w:multiLevelType w:val="multilevel"/>
    <w:tmpl w:val="34A2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F0692"/>
    <w:multiLevelType w:val="multilevel"/>
    <w:tmpl w:val="607C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943A7"/>
    <w:multiLevelType w:val="multilevel"/>
    <w:tmpl w:val="55B2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0934FC"/>
    <w:multiLevelType w:val="multilevel"/>
    <w:tmpl w:val="E564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FC6A53"/>
    <w:multiLevelType w:val="multilevel"/>
    <w:tmpl w:val="7BAE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0208E7"/>
    <w:multiLevelType w:val="hybridMultilevel"/>
    <w:tmpl w:val="7D0EEB44"/>
    <w:lvl w:ilvl="0" w:tplc="11289074">
      <w:start w:val="1"/>
      <w:numFmt w:val="bullet"/>
      <w:lvlText w:val="•"/>
      <w:lvlJc w:val="left"/>
      <w:pPr>
        <w:ind w:left="360" w:hanging="220"/>
      </w:pPr>
    </w:lvl>
    <w:lvl w:ilvl="1" w:tplc="450C4430">
      <w:numFmt w:val="decimal"/>
      <w:lvlText w:val=""/>
      <w:lvlJc w:val="left"/>
    </w:lvl>
    <w:lvl w:ilvl="2" w:tplc="6B946B7C">
      <w:numFmt w:val="decimal"/>
      <w:lvlText w:val=""/>
      <w:lvlJc w:val="left"/>
    </w:lvl>
    <w:lvl w:ilvl="3" w:tplc="0A34C986">
      <w:numFmt w:val="decimal"/>
      <w:lvlText w:val=""/>
      <w:lvlJc w:val="left"/>
    </w:lvl>
    <w:lvl w:ilvl="4" w:tplc="D6B0B190">
      <w:numFmt w:val="decimal"/>
      <w:lvlText w:val=""/>
      <w:lvlJc w:val="left"/>
    </w:lvl>
    <w:lvl w:ilvl="5" w:tplc="5C3613E6">
      <w:numFmt w:val="decimal"/>
      <w:lvlText w:val=""/>
      <w:lvlJc w:val="left"/>
    </w:lvl>
    <w:lvl w:ilvl="6" w:tplc="DF066466">
      <w:numFmt w:val="decimal"/>
      <w:lvlText w:val=""/>
      <w:lvlJc w:val="left"/>
    </w:lvl>
    <w:lvl w:ilvl="7" w:tplc="FE00FA2C">
      <w:numFmt w:val="decimal"/>
      <w:lvlText w:val=""/>
      <w:lvlJc w:val="left"/>
    </w:lvl>
    <w:lvl w:ilvl="8" w:tplc="0CE87560">
      <w:numFmt w:val="decimal"/>
      <w:lvlText w:val=""/>
      <w:lvlJc w:val="left"/>
    </w:lvl>
  </w:abstractNum>
  <w:abstractNum w:abstractNumId="14" w15:restartNumberingAfterBreak="0">
    <w:nsid w:val="31D90020"/>
    <w:multiLevelType w:val="multilevel"/>
    <w:tmpl w:val="E710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586472"/>
    <w:multiLevelType w:val="multilevel"/>
    <w:tmpl w:val="60A8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4E4414"/>
    <w:multiLevelType w:val="multilevel"/>
    <w:tmpl w:val="F2D4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7F79FE"/>
    <w:multiLevelType w:val="multilevel"/>
    <w:tmpl w:val="8A3E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5C6E26"/>
    <w:multiLevelType w:val="multilevel"/>
    <w:tmpl w:val="08B8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6F37A5"/>
    <w:multiLevelType w:val="multilevel"/>
    <w:tmpl w:val="F3AA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A07D1A"/>
    <w:multiLevelType w:val="multilevel"/>
    <w:tmpl w:val="57A8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148F8"/>
    <w:multiLevelType w:val="multilevel"/>
    <w:tmpl w:val="1436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DA40AC"/>
    <w:multiLevelType w:val="multilevel"/>
    <w:tmpl w:val="B374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2B175B"/>
    <w:multiLevelType w:val="multilevel"/>
    <w:tmpl w:val="4428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B6F3114"/>
    <w:multiLevelType w:val="hybridMultilevel"/>
    <w:tmpl w:val="0F189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10AAC"/>
    <w:multiLevelType w:val="multilevel"/>
    <w:tmpl w:val="33BC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F25F11"/>
    <w:multiLevelType w:val="hybridMultilevel"/>
    <w:tmpl w:val="CBCC0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5958D9"/>
    <w:multiLevelType w:val="multilevel"/>
    <w:tmpl w:val="688E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613823"/>
    <w:multiLevelType w:val="multilevel"/>
    <w:tmpl w:val="B6C2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8E6958"/>
    <w:multiLevelType w:val="multilevel"/>
    <w:tmpl w:val="4B4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3922A9"/>
    <w:multiLevelType w:val="multilevel"/>
    <w:tmpl w:val="DABC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F5558C"/>
    <w:multiLevelType w:val="multilevel"/>
    <w:tmpl w:val="5618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4371B1"/>
    <w:multiLevelType w:val="multilevel"/>
    <w:tmpl w:val="BEAA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D05EB4"/>
    <w:multiLevelType w:val="multilevel"/>
    <w:tmpl w:val="E45C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386626">
    <w:abstractNumId w:val="7"/>
  </w:num>
  <w:num w:numId="2" w16cid:durableId="793905983">
    <w:abstractNumId w:val="22"/>
  </w:num>
  <w:num w:numId="3" w16cid:durableId="965813808">
    <w:abstractNumId w:val="3"/>
  </w:num>
  <w:num w:numId="4" w16cid:durableId="861435651">
    <w:abstractNumId w:val="19"/>
  </w:num>
  <w:num w:numId="5" w16cid:durableId="1312709667">
    <w:abstractNumId w:val="33"/>
  </w:num>
  <w:num w:numId="6" w16cid:durableId="569577742">
    <w:abstractNumId w:val="27"/>
  </w:num>
  <w:num w:numId="7" w16cid:durableId="292910687">
    <w:abstractNumId w:val="1"/>
  </w:num>
  <w:num w:numId="8" w16cid:durableId="77793914">
    <w:abstractNumId w:val="31"/>
  </w:num>
  <w:num w:numId="9" w16cid:durableId="1946569716">
    <w:abstractNumId w:val="10"/>
  </w:num>
  <w:num w:numId="10" w16cid:durableId="877400713">
    <w:abstractNumId w:val="8"/>
  </w:num>
  <w:num w:numId="11" w16cid:durableId="1069571457">
    <w:abstractNumId w:val="20"/>
  </w:num>
  <w:num w:numId="12" w16cid:durableId="689339079">
    <w:abstractNumId w:val="29"/>
  </w:num>
  <w:num w:numId="13" w16cid:durableId="1107853248">
    <w:abstractNumId w:val="0"/>
  </w:num>
  <w:num w:numId="14" w16cid:durableId="1304775778">
    <w:abstractNumId w:val="16"/>
  </w:num>
  <w:num w:numId="15" w16cid:durableId="1029914452">
    <w:abstractNumId w:val="9"/>
  </w:num>
  <w:num w:numId="16" w16cid:durableId="716052979">
    <w:abstractNumId w:val="18"/>
  </w:num>
  <w:num w:numId="17" w16cid:durableId="144012310">
    <w:abstractNumId w:val="17"/>
  </w:num>
  <w:num w:numId="18" w16cid:durableId="1353192022">
    <w:abstractNumId w:val="14"/>
  </w:num>
  <w:num w:numId="19" w16cid:durableId="1077483799">
    <w:abstractNumId w:val="5"/>
  </w:num>
  <w:num w:numId="20" w16cid:durableId="1102259454">
    <w:abstractNumId w:val="21"/>
  </w:num>
  <w:num w:numId="21" w16cid:durableId="1916165610">
    <w:abstractNumId w:val="28"/>
  </w:num>
  <w:num w:numId="22" w16cid:durableId="501242259">
    <w:abstractNumId w:val="11"/>
  </w:num>
  <w:num w:numId="23" w16cid:durableId="2015914291">
    <w:abstractNumId w:val="6"/>
  </w:num>
  <w:num w:numId="24" w16cid:durableId="1155072515">
    <w:abstractNumId w:val="4"/>
  </w:num>
  <w:num w:numId="25" w16cid:durableId="1153451930">
    <w:abstractNumId w:val="25"/>
  </w:num>
  <w:num w:numId="26" w16cid:durableId="127018186">
    <w:abstractNumId w:val="12"/>
  </w:num>
  <w:num w:numId="27" w16cid:durableId="1407071558">
    <w:abstractNumId w:val="2"/>
  </w:num>
  <w:num w:numId="28" w16cid:durableId="865169539">
    <w:abstractNumId w:val="30"/>
  </w:num>
  <w:num w:numId="29" w16cid:durableId="910702001">
    <w:abstractNumId w:val="15"/>
  </w:num>
  <w:num w:numId="30" w16cid:durableId="7997740">
    <w:abstractNumId w:val="32"/>
  </w:num>
  <w:num w:numId="31" w16cid:durableId="2006081778">
    <w:abstractNumId w:val="26"/>
  </w:num>
  <w:num w:numId="32" w16cid:durableId="1659337821">
    <w:abstractNumId w:val="24"/>
  </w:num>
  <w:num w:numId="33" w16cid:durableId="1656645581">
    <w:abstractNumId w:val="13"/>
    <w:lvlOverride w:ilvl="0">
      <w:startOverride w:val="1"/>
    </w:lvlOverride>
  </w:num>
  <w:num w:numId="34" w16cid:durableId="378163418">
    <w:abstractNumId w:val="23"/>
  </w:num>
  <w:num w:numId="35" w16cid:durableId="2251464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928203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755377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512382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795169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497020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303474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666548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865444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23581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073861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577051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051473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000260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75597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9C"/>
    <w:rsid w:val="000A211C"/>
    <w:rsid w:val="00114415"/>
    <w:rsid w:val="00152FC1"/>
    <w:rsid w:val="001A6879"/>
    <w:rsid w:val="001C4DE5"/>
    <w:rsid w:val="0028435E"/>
    <w:rsid w:val="002A55BA"/>
    <w:rsid w:val="003D2D3B"/>
    <w:rsid w:val="00413B97"/>
    <w:rsid w:val="004C29B4"/>
    <w:rsid w:val="00683EA2"/>
    <w:rsid w:val="006E7530"/>
    <w:rsid w:val="006F47AD"/>
    <w:rsid w:val="00792E9C"/>
    <w:rsid w:val="0080681C"/>
    <w:rsid w:val="008C59A3"/>
    <w:rsid w:val="00985C1E"/>
    <w:rsid w:val="009C7ABA"/>
    <w:rsid w:val="00B1449E"/>
    <w:rsid w:val="00BA4022"/>
    <w:rsid w:val="00BE4E29"/>
    <w:rsid w:val="00C5473C"/>
    <w:rsid w:val="00CC097A"/>
    <w:rsid w:val="00CC28C5"/>
    <w:rsid w:val="00D65534"/>
    <w:rsid w:val="00D666BD"/>
    <w:rsid w:val="00E920E5"/>
    <w:rsid w:val="00EE242E"/>
    <w:rsid w:val="00FE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8FCC4"/>
  <w15:chartTrackingRefBased/>
  <w15:docId w15:val="{4A1DF9C9-DAE4-4FA4-82D9-1CC74372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E9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792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E9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6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6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0936bd-e877-4842-841c-4ce9d75ec4d4">
      <Terms xmlns="http://schemas.microsoft.com/office/infopath/2007/PartnerControls"/>
    </lcf76f155ced4ddcb4097134ff3c332f>
    <TaxCatchAll xmlns="5b3d647d-3877-44d4-8c07-185d32c79d9c" xsi:nil="true"/>
    <MC xmlns="fa0936bd-e877-4842-841c-4ce9d75ec4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B2B02C588C4A810D6D526D1F422D" ma:contentTypeVersion="23" ma:contentTypeDescription="Create a new document." ma:contentTypeScope="" ma:versionID="e0a2abea08aebb7efc8b7cfebc9d8822">
  <xsd:schema xmlns:xsd="http://www.w3.org/2001/XMLSchema" xmlns:xs="http://www.w3.org/2001/XMLSchema" xmlns:p="http://schemas.microsoft.com/office/2006/metadata/properties" xmlns:ns2="fa0936bd-e877-4842-841c-4ce9d75ec4d4" xmlns:ns3="5b3d647d-3877-44d4-8c07-185d32c79d9c" targetNamespace="http://schemas.microsoft.com/office/2006/metadata/properties" ma:root="true" ma:fieldsID="36cb379699c5fb3198d44ec9e6e8abe0" ns2:_="" ns3:_="">
    <xsd:import namespace="fa0936bd-e877-4842-841c-4ce9d75ec4d4"/>
    <xsd:import namespace="5b3d647d-3877-44d4-8c07-185d32c79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C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936bd-e877-4842-841c-4ce9d75ec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778a07-70e1-43f9-86e8-65ea19cf8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C" ma:index="26" nillable="true" ma:displayName="MC" ma:format="Dropdown" ma:internalName="MC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647d-3877-44d4-8c07-185d32c79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08942f-d9a2-4b62-9b2f-8a6682632623}" ma:internalName="TaxCatchAll" ma:showField="CatchAllData" ma:web="5b3d647d-3877-44d4-8c07-185d32c79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97608-2155-4184-AC3B-F12A8B084896}">
  <ds:schemaRefs>
    <ds:schemaRef ds:uri="http://schemas.microsoft.com/office/2006/metadata/properties"/>
    <ds:schemaRef ds:uri="http://schemas.microsoft.com/office/infopath/2007/PartnerControls"/>
    <ds:schemaRef ds:uri="fa0936bd-e877-4842-841c-4ce9d75ec4d4"/>
    <ds:schemaRef ds:uri="5b3d647d-3877-44d4-8c07-185d32c79d9c"/>
  </ds:schemaRefs>
</ds:datastoreItem>
</file>

<file path=customXml/itemProps2.xml><?xml version="1.0" encoding="utf-8"?>
<ds:datastoreItem xmlns:ds="http://schemas.openxmlformats.org/officeDocument/2006/customXml" ds:itemID="{3E931539-AD64-4EC3-9555-057E2D5CC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FB63E-533F-4167-A059-29D815A5E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936bd-e877-4842-841c-4ce9d75ec4d4"/>
    <ds:schemaRef ds:uri="5b3d647d-3877-44d4-8c07-185d32c79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1526</Words>
  <Characters>9467</Characters>
  <Application>Microsoft Office Word</Application>
  <DocSecurity>4</DocSecurity>
  <Lines>473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Edwards</dc:creator>
  <cp:keywords/>
  <dc:description/>
  <cp:lastModifiedBy>Jennifer Edwards</cp:lastModifiedBy>
  <cp:revision>2</cp:revision>
  <dcterms:created xsi:type="dcterms:W3CDTF">2026-06-03T20:10:00Z</dcterms:created>
  <dcterms:modified xsi:type="dcterms:W3CDTF">2026-06-03T20:10:00Z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0x0101002912B2B02C588C4A810D6D526D1F422D</vt:lpwstr>
  </property>
  <property fmtid="{D5CDD505-2E9C-101B-9397-08002B2CF9AE}" pid="3" name="MediaServiceImageTags">
    <vt:lpwstr/>
  </property>
</Properties>
</file>